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23" w:firstLineChars="200"/>
        <w:jc w:val="center"/>
        <w:textAlignment w:val="baseline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铜砭耳豆解困扰  让您睡到自然醒</w:t>
      </w:r>
    </w:p>
    <w:p>
      <w:pPr>
        <w:ind w:firstLine="723" w:firstLineChars="200"/>
        <w:jc w:val="right"/>
        <w:textAlignment w:val="baseline"/>
        <w:rPr>
          <w:rFonts w:hint="eastAsia" w:eastAsiaTheme="minor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</w:rPr>
        <w:t>——</w:t>
      </w:r>
      <w:r>
        <w:rPr>
          <w:rFonts w:hint="eastAsia"/>
          <w:sz w:val="28"/>
          <w:szCs w:val="28"/>
        </w:rPr>
        <w:t>耳部全息刮痧联合耳穴压丸</w:t>
      </w:r>
      <w:r>
        <w:rPr>
          <w:rFonts w:hint="eastAsia"/>
          <w:sz w:val="28"/>
          <w:szCs w:val="28"/>
          <w:lang w:eastAsia="zh-CN"/>
        </w:rPr>
        <w:t>治疗失眠</w:t>
      </w:r>
    </w:p>
    <w:p>
      <w:pPr>
        <w:ind w:firstLine="560" w:firstLineChars="200"/>
        <w:textAlignment w:val="baseline"/>
        <w:rPr>
          <w:sz w:val="28"/>
          <w:szCs w:val="28"/>
        </w:rPr>
      </w:pPr>
      <w:r>
        <w:rPr>
          <w:rFonts w:hint="eastAsia"/>
          <w:sz w:val="28"/>
          <w:szCs w:val="28"/>
        </w:rPr>
        <w:t>现代社会工作生活压力大，失眠患者非常多见。因失眠常伴有焦虑、乏力、头晕、易怒、记忆力减退等不适，给人们带来极大的痛苦</w:t>
      </w:r>
      <w:bookmarkStart w:id="0" w:name="_GoBack"/>
      <w:bookmarkEnd w:id="0"/>
      <w:r>
        <w:rPr>
          <w:rFonts w:hint="eastAsia"/>
          <w:sz w:val="28"/>
          <w:szCs w:val="28"/>
        </w:rPr>
        <w:t>和心理负担，加之如果抗失眠药物使用不当，还会给身体造成其它方面的损害。</w:t>
      </w:r>
    </w:p>
    <w:p>
      <w:pPr>
        <w:ind w:firstLine="560" w:firstLineChars="200"/>
        <w:textAlignment w:val="baseline"/>
        <w:rPr>
          <w:sz w:val="28"/>
        </w:rPr>
      </w:pPr>
      <w:r>
        <w:rPr>
          <w:rFonts w:hint="eastAsia"/>
          <w:sz w:val="28"/>
          <w:szCs w:val="28"/>
        </w:rPr>
        <w:t>铜陵市中医医院中医护理门诊通过辨体质、辨证型，运用中医护理特色技术（耳部全息刮痧联合耳穴压丸）治疗，</w:t>
      </w:r>
      <w:r>
        <w:rPr>
          <w:rFonts w:hint="eastAsia"/>
          <w:sz w:val="28"/>
          <w:szCs w:val="28"/>
          <w:lang w:eastAsia="zh-CN"/>
        </w:rPr>
        <w:t>并</w:t>
      </w:r>
      <w:r>
        <w:rPr>
          <w:rFonts w:hint="eastAsia"/>
          <w:sz w:val="28"/>
          <w:szCs w:val="28"/>
        </w:rPr>
        <w:t xml:space="preserve">从生活起居上给予指导，配合饮食、情志等方面的调护，无需吃药就能解决您的失眠问题，临床效果显著，得到了广大失眠患者的认可和青睐。 </w:t>
      </w:r>
    </w:p>
    <w:p>
      <w:pPr>
        <w:textAlignment w:val="baseline"/>
        <w:rPr>
          <w:rFonts w:hint="eastAsia"/>
          <w:b/>
          <w:bCs/>
          <w:sz w:val="28"/>
          <w:szCs w:val="28"/>
          <w:lang w:eastAsia="zh-CN"/>
        </w:rPr>
      </w:pPr>
      <w:r>
        <w:rPr>
          <w:sz w:val="20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2933700</wp:posOffset>
            </wp:positionH>
            <wp:positionV relativeFrom="paragraph">
              <wp:posOffset>2230755</wp:posOffset>
            </wp:positionV>
            <wp:extent cx="2381250" cy="2324100"/>
            <wp:effectExtent l="0" t="0" r="0" b="0"/>
            <wp:wrapSquare wrapText="bothSides"/>
            <wp:docPr id="3" name="图片 5" descr="C:\Users\admin\AppData\Local\Temp\WeChat Files\fcb370eb3f21a7af1c206cfc88f9a3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5" descr="C:\Users\admin\AppData\Local\Temp\WeChat Files\fcb370eb3f21a7af1c206cfc88f9a3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0"/>
        </w:rPr>
        <w:drawing>
          <wp:inline distT="0" distB="0" distL="0" distR="0">
            <wp:extent cx="2407920" cy="2148840"/>
            <wp:effectExtent l="0" t="0" r="11430" b="3810"/>
            <wp:docPr id="2" name="图片 1" descr="C:\Users\admin\AppData\Local\Temp\WeChat Files\8fb63142c3305b6ef317464a771625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C:\Users\admin\AppData\Local\Temp\WeChat Files\8fb63142c3305b6ef317464a771625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07920" cy="2148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/>
          <w:bCs/>
          <w:sz w:val="28"/>
          <w:szCs w:val="28"/>
          <w:lang w:eastAsia="zh-CN"/>
        </w:rPr>
        <w:drawing>
          <wp:inline distT="0" distB="0" distL="114300" distR="114300">
            <wp:extent cx="2343150" cy="2129790"/>
            <wp:effectExtent l="0" t="0" r="0" b="3810"/>
            <wp:docPr id="4" name="图片 4" descr="微信图片_202108161046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微信图片_2021081610461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2129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drawing>
          <wp:inline distT="0" distB="0" distL="0" distR="0">
            <wp:extent cx="2407285" cy="2282190"/>
            <wp:effectExtent l="0" t="0" r="12065" b="3810"/>
            <wp:docPr id="8" name="图片 4" descr="C:\Users\admin\AppData\Local\Temp\WeChat Files\33bb4cafb3cc474273800914570fc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4" descr="C:\Users\admin\AppData\Local\Temp\WeChat Files\33bb4cafb3cc474273800914570fc3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07285" cy="2282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textAlignment w:val="baseline"/>
        <w:rPr>
          <w:rFonts w:hint="eastAsia"/>
          <w:b/>
          <w:bCs/>
          <w:sz w:val="28"/>
          <w:szCs w:val="28"/>
          <w:lang w:eastAsia="zh-CN"/>
        </w:rPr>
      </w:pPr>
    </w:p>
    <w:p>
      <w:pPr>
        <w:spacing w:line="360" w:lineRule="auto"/>
        <w:textAlignment w:val="baseline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  <w:lang w:eastAsia="zh-CN"/>
        </w:rPr>
        <w:t>坐</w:t>
      </w:r>
      <w:r>
        <w:rPr>
          <w:rFonts w:hint="eastAsia"/>
          <w:b/>
          <w:bCs/>
          <w:sz w:val="28"/>
          <w:szCs w:val="28"/>
        </w:rPr>
        <w:t>诊护士介绍：</w:t>
      </w:r>
    </w:p>
    <w:p>
      <w:pPr>
        <w:spacing w:line="360" w:lineRule="auto"/>
        <w:ind w:firstLine="630" w:firstLineChars="300"/>
        <w:textAlignment w:val="baseline"/>
        <w:rPr>
          <w:sz w:val="24"/>
        </w:rPr>
      </w:pPr>
      <w:r>
        <w:drawing>
          <wp:inline distT="0" distB="0" distL="0" distR="0">
            <wp:extent cx="1666875" cy="1695450"/>
            <wp:effectExtent l="19050" t="0" r="9525" b="0"/>
            <wp:docPr id="1" name="图片 1" descr="C:\Users\admin\AppData\Local\Temp\WeChat Files\17ef3fd192a09a775aa3166ae25fbf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\AppData\Local\Temp\WeChat Files\17ef3fd192a09a775aa3166ae25fbf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78844" cy="1707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     </w:t>
      </w:r>
      <w:r>
        <w:drawing>
          <wp:inline distT="0" distB="0" distL="0" distR="0">
            <wp:extent cx="1868805" cy="1689100"/>
            <wp:effectExtent l="0" t="0" r="1905" b="10160"/>
            <wp:docPr id="12" name="图片 7" descr="C:\Users\admin\AppData\Local\Temp\WeChat Files\4638f41fff5f9f368c051496aec01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7" descr="C:\Users\admin\AppData\Local\Temp\WeChat Files\4638f41fff5f9f368c051496aec01e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69243" cy="1689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562" w:firstLineChars="200"/>
        <w:textAlignment w:val="baseline"/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古红发</w:t>
      </w:r>
      <w:r>
        <w:rPr>
          <w:rFonts w:hint="eastAsia"/>
          <w:sz w:val="28"/>
          <w:szCs w:val="28"/>
        </w:rPr>
        <w:t xml:space="preserve">    主管护师，本科学历，安徽省糖尿病专科护士，高级催乳师。</w:t>
      </w:r>
    </w:p>
    <w:p>
      <w:pPr>
        <w:ind w:firstLine="562" w:firstLineChars="200"/>
        <w:textAlignment w:val="baseline"/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擅长的中医特色疗法及治疗适应病症</w:t>
      </w:r>
      <w:r>
        <w:rPr>
          <w:rFonts w:hint="eastAsia"/>
          <w:sz w:val="28"/>
          <w:szCs w:val="28"/>
        </w:rPr>
        <w:t>：</w:t>
      </w:r>
    </w:p>
    <w:p>
      <w:pPr>
        <w:textAlignment w:val="baseline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耳部全息刮痧联合耳穴压丸：</w:t>
      </w:r>
      <w:r>
        <w:rPr>
          <w:rFonts w:hint="eastAsia"/>
          <w:sz w:val="28"/>
          <w:szCs w:val="28"/>
        </w:rPr>
        <w:t>治疗失眠、焦虑、神经衰弱、头晕、头痛、便秘、腹胀、耳鸣、肩周炎、原发性高血压、更年期综合征等“亚健康”状态。</w:t>
      </w:r>
    </w:p>
    <w:p>
      <w:pPr>
        <w:textAlignment w:val="baseline"/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虎符铜砭刮痧（砭法刮头）：</w:t>
      </w:r>
      <w:r>
        <w:rPr>
          <w:rFonts w:hint="eastAsia"/>
          <w:sz w:val="28"/>
          <w:szCs w:val="28"/>
        </w:rPr>
        <w:t>消除疲劳、消除头疼、改善大脑供血，刺激毛囊，改善头发干燥及减少脱发，激发毛发再生，促使白发变黑，具有美发护发的功效。</w:t>
      </w:r>
    </w:p>
    <w:p>
      <w:pPr>
        <w:textAlignment w:val="baseline"/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铜砭刮背（开背）：</w:t>
      </w:r>
      <w:r>
        <w:rPr>
          <w:rFonts w:hint="eastAsia"/>
          <w:sz w:val="28"/>
          <w:szCs w:val="28"/>
        </w:rPr>
        <w:t>疏通筋络、促进新陈代谢、祛风散寒、排除体内湿气，颈肩部痛、腰腿痛及各种痛症等。</w:t>
      </w:r>
    </w:p>
    <w:p>
      <w:pPr>
        <w:textAlignment w:val="baseline"/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平衡火罐：</w:t>
      </w:r>
      <w:r>
        <w:rPr>
          <w:rFonts w:hint="eastAsia"/>
          <w:sz w:val="28"/>
          <w:szCs w:val="28"/>
        </w:rPr>
        <w:t>肩周炎、湿热体质的健康人及颈项腰背酸痛、慢性疲劳综合症等。</w:t>
      </w:r>
    </w:p>
    <w:p>
      <w:pPr>
        <w:textAlignment w:val="baseline"/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中医手法通乳：</w:t>
      </w:r>
      <w:r>
        <w:rPr>
          <w:rFonts w:hint="eastAsia"/>
          <w:sz w:val="28"/>
          <w:szCs w:val="28"/>
        </w:rPr>
        <w:t>哺乳期乳胀、哺乳期乳腺炎等。</w:t>
      </w:r>
    </w:p>
    <w:p>
      <w:pPr>
        <w:spacing w:line="360" w:lineRule="auto"/>
        <w:textAlignment w:val="baseline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就诊</w:t>
      </w:r>
      <w:r>
        <w:rPr>
          <w:rFonts w:hint="eastAsia"/>
          <w:sz w:val="28"/>
          <w:szCs w:val="28"/>
        </w:rPr>
        <w:t>时间：周一至周</w:t>
      </w:r>
      <w:r>
        <w:rPr>
          <w:rFonts w:hint="eastAsia"/>
          <w:sz w:val="28"/>
          <w:szCs w:val="28"/>
          <w:lang w:eastAsia="zh-CN"/>
        </w:rPr>
        <w:t>六</w:t>
      </w:r>
      <w:r>
        <w:rPr>
          <w:rFonts w:hint="eastAsia"/>
          <w:sz w:val="28"/>
          <w:szCs w:val="28"/>
        </w:rPr>
        <w:t>（上午8：00</w:t>
      </w:r>
      <w:r>
        <w:rPr>
          <w:rFonts w:hint="eastAsia"/>
          <w:sz w:val="28"/>
          <w:szCs w:val="28"/>
          <w:lang w:eastAsia="zh-CN"/>
        </w:rPr>
        <w:t>—</w:t>
      </w:r>
      <w:r>
        <w:rPr>
          <w:rFonts w:hint="eastAsia"/>
          <w:sz w:val="28"/>
          <w:szCs w:val="28"/>
        </w:rPr>
        <w:t>11：30  下午</w:t>
      </w:r>
      <w:r>
        <w:rPr>
          <w:rFonts w:hint="eastAsia"/>
          <w:sz w:val="28"/>
          <w:szCs w:val="28"/>
          <w:lang w:val="en-US" w:eastAsia="zh-CN"/>
        </w:rPr>
        <w:t>2</w:t>
      </w:r>
      <w:r>
        <w:rPr>
          <w:rFonts w:hint="eastAsia"/>
          <w:sz w:val="28"/>
          <w:szCs w:val="28"/>
        </w:rPr>
        <w:t>：30</w:t>
      </w:r>
      <w:r>
        <w:rPr>
          <w:rFonts w:hint="eastAsia"/>
          <w:sz w:val="28"/>
          <w:szCs w:val="28"/>
          <w:lang w:eastAsia="zh-CN"/>
        </w:rPr>
        <w:t>—</w:t>
      </w:r>
      <w:r>
        <w:rPr>
          <w:rFonts w:hint="eastAsia"/>
          <w:sz w:val="28"/>
          <w:szCs w:val="28"/>
          <w:lang w:val="en-US" w:eastAsia="zh-CN"/>
        </w:rPr>
        <w:t>5</w:t>
      </w:r>
      <w:r>
        <w:rPr>
          <w:rFonts w:hint="eastAsia"/>
          <w:sz w:val="28"/>
          <w:szCs w:val="28"/>
        </w:rPr>
        <w:t>：30）</w:t>
      </w:r>
    </w:p>
    <w:p>
      <w:pPr>
        <w:spacing w:line="360" w:lineRule="auto"/>
        <w:textAlignment w:val="baseline"/>
        <w:rPr>
          <w:rFonts w:hint="eastAsia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eastAsia="zh-CN"/>
        </w:rPr>
        <w:t>就诊地址：铜陵市中医医院长江路院区</w:t>
      </w:r>
      <w:r>
        <w:rPr>
          <w:rFonts w:hint="eastAsia"/>
          <w:sz w:val="28"/>
          <w:szCs w:val="28"/>
          <w:lang w:val="en-US" w:eastAsia="zh-CN"/>
        </w:rPr>
        <w:t xml:space="preserve"> 医技楼三楼310室</w:t>
      </w:r>
    </w:p>
    <w:p>
      <w:pPr>
        <w:spacing w:line="360" w:lineRule="auto"/>
        <w:textAlignment w:val="baseline"/>
        <w:rPr>
          <w:sz w:val="24"/>
          <w:szCs w:val="24"/>
        </w:rPr>
      </w:pPr>
      <w:r>
        <w:rPr>
          <w:rFonts w:hint="eastAsia"/>
          <w:sz w:val="28"/>
          <w:szCs w:val="28"/>
        </w:rPr>
        <w:t>联系电话：13866511219     科室电话：0562-2864750</w:t>
      </w:r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C79F1"/>
    <w:rsid w:val="0000791D"/>
    <w:rsid w:val="0002764F"/>
    <w:rsid w:val="000464D5"/>
    <w:rsid w:val="0019231F"/>
    <w:rsid w:val="003A3280"/>
    <w:rsid w:val="003A7E62"/>
    <w:rsid w:val="003E5DFB"/>
    <w:rsid w:val="00422362"/>
    <w:rsid w:val="0045592C"/>
    <w:rsid w:val="0048598B"/>
    <w:rsid w:val="004D5358"/>
    <w:rsid w:val="005D352D"/>
    <w:rsid w:val="00676FE0"/>
    <w:rsid w:val="00810E83"/>
    <w:rsid w:val="009B081E"/>
    <w:rsid w:val="009C0B1B"/>
    <w:rsid w:val="00AC79F1"/>
    <w:rsid w:val="00AE0C42"/>
    <w:rsid w:val="00B01797"/>
    <w:rsid w:val="00B14186"/>
    <w:rsid w:val="00BC390D"/>
    <w:rsid w:val="00D92B1E"/>
    <w:rsid w:val="00DE35F1"/>
    <w:rsid w:val="00E20A3F"/>
    <w:rsid w:val="00E56DAD"/>
    <w:rsid w:val="00F77E29"/>
    <w:rsid w:val="00FB1E56"/>
    <w:rsid w:val="0CA118E2"/>
    <w:rsid w:val="13A3621C"/>
    <w:rsid w:val="13CC5F83"/>
    <w:rsid w:val="232E6459"/>
    <w:rsid w:val="290E33C1"/>
    <w:rsid w:val="2B81228D"/>
    <w:rsid w:val="2C843254"/>
    <w:rsid w:val="360E501E"/>
    <w:rsid w:val="3E4B3480"/>
    <w:rsid w:val="3F8E48C4"/>
    <w:rsid w:val="3FF31915"/>
    <w:rsid w:val="41A73BCD"/>
    <w:rsid w:val="4422414C"/>
    <w:rsid w:val="4E243665"/>
    <w:rsid w:val="58F511C9"/>
    <w:rsid w:val="5D344E5B"/>
    <w:rsid w:val="65B63082"/>
    <w:rsid w:val="6E167C48"/>
    <w:rsid w:val="71134CE3"/>
    <w:rsid w:val="77435C8E"/>
    <w:rsid w:val="7C9B7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qFormat/>
    <w:uiPriority w:val="99"/>
    <w:rPr>
      <w:sz w:val="18"/>
      <w:szCs w:val="18"/>
    </w:rPr>
  </w:style>
  <w:style w:type="character" w:customStyle="1" w:styleId="5">
    <w:name w:val="批注框文本 Char"/>
    <w:basedOn w:val="3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96</Words>
  <Characters>553</Characters>
  <Lines>4</Lines>
  <Paragraphs>1</Paragraphs>
  <TotalTime>11</TotalTime>
  <ScaleCrop>false</ScaleCrop>
  <LinksUpToDate>false</LinksUpToDate>
  <CharactersWithSpaces>648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2021-08-12T13:58:00Z</dcterms:created>
  <dc:creator>admin</dc:creator>
  <cp:lastModifiedBy>阿莉</cp:lastModifiedBy>
  <dcterms:modified xsi:type="dcterms:W3CDTF">2021-08-16T03:02:21Z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  <property fmtid="{D5CDD505-2E9C-101B-9397-08002B2CF9AE}" pid="3" name="ICV">
    <vt:lpwstr>A825EC8211F144AFA0CEDAE4F6BB9CD3</vt:lpwstr>
  </property>
</Properties>
</file>